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2018、2019级硕士研究生学业奖学金名额分配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2"/>
        <w:tblW w:w="98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416"/>
        <w:gridCol w:w="1157"/>
        <w:gridCol w:w="1063"/>
        <w:gridCol w:w="6"/>
        <w:gridCol w:w="1013"/>
        <w:gridCol w:w="1134"/>
        <w:gridCol w:w="1093"/>
        <w:gridCol w:w="1083"/>
        <w:gridCol w:w="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  <w:t>年级</w:t>
            </w:r>
          </w:p>
        </w:tc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  <w:t>系部</w:t>
            </w:r>
          </w:p>
        </w:tc>
        <w:tc>
          <w:tcPr>
            <w:tcW w:w="115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  <w:t>总人数</w:t>
            </w:r>
          </w:p>
        </w:tc>
        <w:tc>
          <w:tcPr>
            <w:tcW w:w="53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  <w:t>奖学金名额（60%）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  <w:t>获奖</w:t>
            </w:r>
          </w:p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  <w:t>名额</w:t>
            </w:r>
          </w:p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5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  <w:t>特等</w:t>
            </w: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  <w:t>（5%）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  <w:t>一等</w:t>
            </w:r>
          </w:p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  <w:t>（10%）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  <w:t>二等</w:t>
            </w:r>
          </w:p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  <w:t>（10%）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  <w:t>三等</w:t>
            </w:r>
          </w:p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  <w:t>（15%）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  <w:t>优秀</w:t>
            </w:r>
          </w:p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  <w:t>（20%）</w:t>
            </w:r>
          </w:p>
        </w:tc>
        <w:tc>
          <w:tcPr>
            <w:tcW w:w="8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2018级</w:t>
            </w: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1"/>
              </w:rPr>
              <w:t>音乐学系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</w:rPr>
              <w:t>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1"/>
              </w:rPr>
              <w:t>音乐师范</w:t>
            </w:r>
          </w:p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1"/>
              </w:rPr>
              <w:t>教育中心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1"/>
              </w:rPr>
              <w:t>作曲系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1"/>
              </w:rPr>
              <w:t>声歌系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1"/>
              </w:rPr>
              <w:t>国乐系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1"/>
              </w:rPr>
              <w:t>艺术管理系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1"/>
              </w:rPr>
              <w:t>指挥系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1"/>
              </w:rPr>
              <w:t>钢琴系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1"/>
              </w:rPr>
              <w:t>管弦系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1"/>
              </w:rPr>
              <w:t>总计</w:t>
            </w:r>
          </w:p>
        </w:tc>
        <w:tc>
          <w:tcPr>
            <w:tcW w:w="1157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93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83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800" w:type="dxa"/>
            <w:vMerge w:val="continue"/>
            <w:tcBorders>
              <w:left w:val="nil"/>
              <w:bottom w:val="doub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068" w:type="dxa"/>
            <w:vMerge w:val="restar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2019级</w:t>
            </w:r>
          </w:p>
        </w:tc>
        <w:tc>
          <w:tcPr>
            <w:tcW w:w="141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1"/>
              </w:rPr>
              <w:t>音乐学系</w:t>
            </w:r>
          </w:p>
        </w:tc>
        <w:tc>
          <w:tcPr>
            <w:tcW w:w="1157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69" w:type="dxa"/>
            <w:gridSpan w:val="2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vMerge w:val="restart"/>
            <w:tcBorders>
              <w:top w:val="doub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1"/>
              </w:rPr>
              <w:t>音乐师范</w:t>
            </w:r>
          </w:p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1"/>
              </w:rPr>
              <w:t>教育中心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1"/>
              </w:rPr>
              <w:t>作曲系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1"/>
              </w:rPr>
              <w:t>声歌系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1"/>
              </w:rPr>
              <w:t>国乐系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1"/>
              </w:rPr>
              <w:t>艺术管理系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1"/>
              </w:rPr>
              <w:t>钢琴系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1"/>
              </w:rPr>
              <w:t>指挥系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323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1"/>
              </w:rPr>
              <w:t>管弦系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3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1"/>
              </w:rPr>
              <w:t>总计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8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07E80"/>
    <w:rsid w:val="5990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2020-09-18T02:44:00Z</dcterms:created>
  <dc:creator>董祥瑞</dc:creator>
  <cp:lastModifiedBy>董祥瑞</cp:lastModifiedBy>
  <dcterms:modified xsi:type="dcterms:W3CDTF">2020-09-18T02:44:53Z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